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47"/>
        <w:gridCol w:w="1619"/>
        <w:gridCol w:w="1619"/>
        <w:gridCol w:w="1407"/>
        <w:gridCol w:w="1293"/>
        <w:gridCol w:w="1260"/>
      </w:tblGrid>
      <w:tr w:rsidR="000C12BB" w:rsidTr="007D1E8A">
        <w:trPr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 xml:space="preserve">Тақырыптар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Тапсырманың мақсаты мен мазұны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Ұсынылатын әдебиеттер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Орындауға берілетін уақыт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Бақылау нысаны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Өткізу уақыты</w:t>
            </w:r>
          </w:p>
        </w:tc>
      </w:tr>
      <w:tr w:rsidR="000C12BB" w:rsidTr="007D1E8A">
        <w:trPr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3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6</w:t>
            </w:r>
          </w:p>
        </w:tc>
      </w:tr>
      <w:tr w:rsidR="000C12BB" w:rsidTr="007D1E8A">
        <w:trPr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FA508F" w:rsidRDefault="000C12BB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 xml:space="preserve">Мемлекеттік басқаруды құқықытық және басқа да ресурстармен қаматамасыз ету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sz w:val="22"/>
                <w:szCs w:val="22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Теориялық зерттеу</w:t>
            </w:r>
          </w:p>
          <w:p w:rsidR="007D1E8A" w:rsidRDefault="007D1E8A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баяндама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4,7,8,9,10,11, 12, 13, 14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Баяндама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902C05" w:rsidRDefault="000C12BB" w:rsidP="00FA445B">
            <w:pPr>
              <w:shd w:val="clear" w:color="auto" w:fill="FFFFFF"/>
              <w:rPr>
                <w:color w:val="000000"/>
                <w:spacing w:val="-3"/>
                <w:lang w:val="kk-KZ"/>
              </w:rPr>
            </w:pPr>
            <w:r>
              <w:rPr>
                <w:lang w:val="kk-KZ"/>
              </w:rPr>
              <w:t>Мемлекеттік орган мемлекеттңк механизмнің негізгі элементі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sz w:val="22"/>
                <w:szCs w:val="22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Теориялық зерттеу</w:t>
            </w:r>
          </w:p>
          <w:p w:rsidR="007D1E8A" w:rsidRDefault="007D1E8A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баяндама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Эссе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902C05" w:rsidRDefault="000C12BB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Мемлекеттік басқарудағы ақпараттар жүйесі және оны жетілдіру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sz w:val="22"/>
                <w:szCs w:val="22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 xml:space="preserve">Нақты кәсіпорын мысалында </w:t>
            </w:r>
          </w:p>
          <w:p w:rsidR="007D1E8A" w:rsidRDefault="007D1E8A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баяндама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Конспектілеу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227616" w:rsidRDefault="000C12BB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Мемлекеттік және жергілікті басқарудағы өзін-өзі басқарушылық өзгерістердің тенденциясы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sz w:val="22"/>
                <w:szCs w:val="22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Теория мен практиаканы ұштастыру</w:t>
            </w:r>
          </w:p>
          <w:p w:rsidR="007D1E8A" w:rsidRDefault="007D1E8A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Зерттеу жасау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Блиц-сұрау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F94EBD" w:rsidRDefault="000C12BB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Қазіргі заманғы мемлекеттік басқару стилін дамыту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sz w:val="22"/>
                <w:szCs w:val="22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Нақты орган мысалында</w:t>
            </w:r>
          </w:p>
          <w:p w:rsidR="007D1E8A" w:rsidRDefault="007D1E8A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баяндама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Эссе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rPr>
                <w:color w:val="000000"/>
                <w:spacing w:val="-4"/>
                <w:lang w:val="kk-KZ"/>
              </w:rPr>
            </w:pPr>
            <w:r>
              <w:rPr>
                <w:color w:val="000000"/>
                <w:spacing w:val="-4"/>
                <w:sz w:val="22"/>
                <w:szCs w:val="22"/>
                <w:lang w:val="kk-KZ"/>
              </w:rPr>
              <w:t>Қоғамдық пікір мемлекеттік басқаруды бағалау құралы ретінде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Теориялық шолу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Баяндама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rPr>
                <w:color w:val="000000"/>
                <w:spacing w:val="-4"/>
                <w:lang w:val="kk-KZ"/>
              </w:rPr>
            </w:pPr>
            <w:r>
              <w:rPr>
                <w:lang w:val="kk-KZ"/>
              </w:rPr>
              <w:t xml:space="preserve">Мемлекеттік және басқару жүйесінде ақпараттар ағынын ұйымдастыру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sz w:val="22"/>
                <w:szCs w:val="22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Тәжірибелік талдау</w:t>
            </w:r>
          </w:p>
          <w:p w:rsidR="007D1E8A" w:rsidRDefault="007D1E8A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баяндама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Реферат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rPr>
                <w:color w:val="000000"/>
                <w:spacing w:val="-4"/>
                <w:lang w:val="kk-KZ"/>
              </w:rPr>
            </w:pPr>
            <w:r>
              <w:rPr>
                <w:color w:val="000000"/>
                <w:spacing w:val="-4"/>
                <w:sz w:val="22"/>
                <w:szCs w:val="22"/>
                <w:lang w:val="kk-KZ"/>
              </w:rPr>
              <w:t>Азаматтық қоғамдағы мемлекеттік саясат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Теория мен практиаканы ұштастыру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Ауызша сұрау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jc w:val="center"/>
              <w:rPr>
                <w:color w:val="000000"/>
                <w:spacing w:val="-4"/>
                <w:lang w:val="kk-KZ"/>
              </w:rPr>
            </w:pPr>
            <w:r>
              <w:rPr>
                <w:color w:val="000000"/>
                <w:spacing w:val="-4"/>
                <w:sz w:val="22"/>
                <w:szCs w:val="22"/>
                <w:lang w:val="kk-KZ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pStyle w:val="2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6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227616" w:rsidRDefault="000C12BB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 xml:space="preserve">Мемлекеттік басқару мақсаттарын құқықытық және басқа да ресурстармен қамтамасыз ету мәселелері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sz w:val="22"/>
                <w:szCs w:val="22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Тәжірибелік талдау</w:t>
            </w:r>
          </w:p>
          <w:p w:rsidR="007D1E8A" w:rsidRDefault="007D1E8A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баяндама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Конспектілеу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rPr>
                <w:color w:val="000000"/>
                <w:spacing w:val="4"/>
                <w:lang w:val="kk-KZ"/>
              </w:rPr>
            </w:pPr>
            <w:r>
              <w:rPr>
                <w:color w:val="000000"/>
                <w:spacing w:val="4"/>
                <w:sz w:val="22"/>
                <w:szCs w:val="22"/>
                <w:lang w:val="kk-KZ"/>
              </w:rPr>
              <w:t>Қазақстандағы басқарушылық қызметтің құрылымы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sz w:val="22"/>
                <w:szCs w:val="22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Тәжірибелік талдау</w:t>
            </w:r>
          </w:p>
          <w:p w:rsidR="007D1E8A" w:rsidRDefault="007D1E8A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баяндама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Баяндама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rPr>
                <w:color w:val="000000"/>
                <w:spacing w:val="4"/>
                <w:lang w:val="kk-KZ"/>
              </w:rPr>
            </w:pPr>
            <w:r>
              <w:rPr>
                <w:color w:val="000000"/>
                <w:spacing w:val="4"/>
                <w:sz w:val="22"/>
                <w:szCs w:val="22"/>
                <w:lang w:val="kk-KZ"/>
              </w:rPr>
              <w:t xml:space="preserve">Мемлекеттік және жергілікті басқарудың мәнісі мен объективті </w:t>
            </w:r>
            <w:r>
              <w:rPr>
                <w:color w:val="000000"/>
                <w:spacing w:val="4"/>
                <w:sz w:val="22"/>
                <w:szCs w:val="22"/>
                <w:lang w:val="kk-KZ"/>
              </w:rPr>
              <w:lastRenderedPageBreak/>
              <w:t>және субъективті негіздері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lastRenderedPageBreak/>
              <w:t>Теория мен практиаканы ұштастыру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Эссе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rPr>
                <w:lang w:val="kk-KZ"/>
              </w:rPr>
            </w:pPr>
            <w:r>
              <w:rPr>
                <w:sz w:val="22"/>
                <w:szCs w:val="22"/>
                <w:lang w:val="kk-KZ"/>
              </w:rPr>
              <w:lastRenderedPageBreak/>
              <w:t>Мемлекеттік және жергілікті басқарудағы ақпараттық жүйе түсінігі және оның техникалық базасын дамыту қажеттілігі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Тәжірибелік талдау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Реферат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268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rPr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6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rPr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Мемлекеттік және жергілікті басқару қоғамдық даму институты ретінде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Тәжірибелік талдау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эссе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rPr>
                <w:bCs/>
                <w:color w:val="000000"/>
                <w:spacing w:val="-7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Мемлекеттік және жергілікті басқару нәтижелерін кешенді бағалау және басқару тиімділігінің түрлері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Теория мен практиаканы ұштастыру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Конспектілеу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  <w:tr w:rsidR="000C12BB" w:rsidTr="007D1E8A">
        <w:trPr>
          <w:trHeight w:val="549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shd w:val="clear" w:color="auto" w:fill="FFFFFF"/>
              <w:rPr>
                <w:color w:val="000000"/>
                <w:spacing w:val="-1"/>
                <w:lang w:val="kk-KZ"/>
              </w:rPr>
            </w:pPr>
            <w:r>
              <w:rPr>
                <w:color w:val="000000"/>
                <w:spacing w:val="-1"/>
                <w:sz w:val="22"/>
                <w:szCs w:val="22"/>
                <w:lang w:val="kk-KZ"/>
              </w:rPr>
              <w:t>Қазақстан Республикасы мен жақын және алсы шет мемлекеттердің мемлекеттік билік органдарының жүйесін салыстыру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Теориялық және практикалық зерттеу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Pr="00474617" w:rsidRDefault="000C12BB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4,7,8, 9,10,11,12, 13,14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1 апта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Реферат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2BB" w:rsidRDefault="000C12BB" w:rsidP="00FA445B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Апта соңында</w:t>
            </w:r>
          </w:p>
        </w:tc>
      </w:tr>
    </w:tbl>
    <w:p w:rsidR="00B309A8" w:rsidRDefault="00B309A8"/>
    <w:p w:rsidR="007D1E8A" w:rsidRDefault="007D1E8A"/>
    <w:sectPr w:rsidR="007D1E8A" w:rsidSect="00B30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0C12BB"/>
    <w:rsid w:val="000C12BB"/>
    <w:rsid w:val="006D33D7"/>
    <w:rsid w:val="007D1E8A"/>
    <w:rsid w:val="00B30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2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C12BB"/>
    <w:pPr>
      <w:ind w:firstLine="72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0C12B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2017-01-26T06:06:00Z</dcterms:created>
  <dcterms:modified xsi:type="dcterms:W3CDTF">2017-01-26T06:08:00Z</dcterms:modified>
</cp:coreProperties>
</file>